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BII/UTAD/14/2024</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iMAD - Melhorias na Modelação de Difusão Anómala e Viscoelasticidade: soluções para a indústria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BII/UTAD/14/2024</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por fundos nacionais através da Fundação para a Ciência e a Tecnologia (FCT), pelo projeto  Melhorias na Modelação de Difusão Anómala e Viscoelasticidade: soluções para a indústria com a referência º 2022.06672.PTDC,</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Física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Estar inscrito numa licenciatura em Matemática, Física ou área afim que o júri considere como adequada*;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A média das classificações obtidas nas unidades curriculares das áreas da Física e da Matemática ser superior ou igual a 14 valores (arredondado à unidade)*;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 Revisão da literatura sobre modelos matemáticos de transporte anómalo, mais especificamente, transporte de carga em materiais desordenados;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w:t>
        <w:tab/>
        <w:t xml:space="preserve">Implementação em Python dos modelos mais recentes obtidos no ponto anterior;</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Departamento de Física,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Dezembro</w:t>
      </w:r>
      <w:r>
        <w:rPr>
          <w:rFonts w:ascii="Arial" w:eastAsia="Arial" w:hAnsi="Arial" w:cs="Arial"/>
          <w:sz w:val="20"/>
          <w:szCs w:val="20"/>
          <w:lang w:val="pt-PT"/>
        </w:rPr>
        <w:t xml:space="preserve"> de </w:t>
      </w:r>
      <w:r>
        <w:rPr>
          <w:rFonts w:ascii="Arial" w:eastAsia="Arial" w:hAnsi="Arial" w:cs="Arial"/>
          <w:sz w:val="20"/>
          <w:szCs w:val="20"/>
          <w:lang w:val="pt-PT"/>
        </w:rPr>
        <w:t xml:space="preserve">2024</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€601,12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nomeadamente as classificações já obtidas e a adequação das unidades curriculares, já aprovadas, à realização do projeto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LUIS FILIPE FERREIRA MORGADO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MARIA LUISA RIBEIRO DOS SANTOS MORGADO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Luís Jorge Lima Ferrás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13-11-2024</w:t>
      </w:r>
      <w:r>
        <w:rPr>
          <w:rFonts w:ascii="Arial" w:eastAsia="Arial" w:hAnsi="Arial" w:cs="Arial"/>
          <w:sz w:val="20"/>
          <w:szCs w:val="20"/>
          <w:lang w:val="pt-PT"/>
        </w:rPr>
        <w:t xml:space="preserve"> a </w:t>
      </w:r>
      <w:r>
        <w:rPr>
          <w:rFonts w:ascii="Arial" w:eastAsia="Arial" w:hAnsi="Arial" w:cs="Arial"/>
          <w:sz w:val="20"/>
          <w:szCs w:val="20"/>
          <w:lang w:val="pt-PT"/>
        </w:rPr>
        <w:t xml:space="preserve">26-11-2024</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Documento com todas as classificações obtidas em todas as UC em que obteve aprovação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